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5F02" w:rsidRDefault="009B5F02">
      <w:pPr>
        <w:spacing w:before="79"/>
        <w:ind w:left="5940" w:hanging="5940"/>
        <w:jc w:val="center"/>
        <w:rPr>
          <w:b/>
          <w:sz w:val="24"/>
          <w:szCs w:val="24"/>
        </w:rPr>
      </w:pPr>
    </w:p>
    <w:p w14:paraId="00000002" w14:textId="77777777" w:rsidR="009B5F02" w:rsidRDefault="00000000">
      <w:pPr>
        <w:spacing w:before="79"/>
        <w:ind w:left="5940" w:hanging="5940"/>
        <w:jc w:val="center"/>
        <w:rPr>
          <w:b/>
          <w:sz w:val="24"/>
          <w:szCs w:val="24"/>
        </w:rPr>
      </w:pPr>
      <w:r>
        <w:rPr>
          <w:b/>
          <w:sz w:val="24"/>
          <w:szCs w:val="24"/>
        </w:rPr>
        <w:t>WEST CORINNE WATER COMPANY</w:t>
      </w:r>
    </w:p>
    <w:p w14:paraId="00000003" w14:textId="77777777" w:rsidR="009B5F02" w:rsidRDefault="00000000">
      <w:pPr>
        <w:spacing w:before="79"/>
        <w:ind w:left="990" w:right="180" w:hanging="987"/>
        <w:jc w:val="center"/>
        <w:rPr>
          <w:b/>
          <w:sz w:val="24"/>
          <w:szCs w:val="24"/>
        </w:rPr>
      </w:pPr>
      <w:r>
        <w:rPr>
          <w:b/>
          <w:sz w:val="24"/>
          <w:szCs w:val="24"/>
        </w:rPr>
        <w:t>PUBLIC NOTICE</w:t>
      </w:r>
    </w:p>
    <w:p w14:paraId="00000004" w14:textId="77777777" w:rsidR="009B5F02" w:rsidRDefault="009B5F02">
      <w:pPr>
        <w:pBdr>
          <w:top w:val="nil"/>
          <w:left w:val="nil"/>
          <w:bottom w:val="nil"/>
          <w:right w:val="nil"/>
          <w:between w:val="nil"/>
        </w:pBdr>
        <w:rPr>
          <w:b/>
          <w:color w:val="000000"/>
          <w:sz w:val="24"/>
          <w:szCs w:val="24"/>
        </w:rPr>
      </w:pPr>
    </w:p>
    <w:p w14:paraId="00000005" w14:textId="77777777" w:rsidR="009B5F02" w:rsidRDefault="00000000">
      <w:pPr>
        <w:pBdr>
          <w:top w:val="nil"/>
          <w:left w:val="nil"/>
          <w:bottom w:val="nil"/>
          <w:right w:val="nil"/>
          <w:between w:val="nil"/>
        </w:pBdr>
        <w:ind w:left="120" w:right="886"/>
        <w:jc w:val="both"/>
        <w:rPr>
          <w:color w:val="000000"/>
          <w:sz w:val="24"/>
          <w:szCs w:val="24"/>
        </w:rPr>
      </w:pPr>
      <w:r>
        <w:rPr>
          <w:color w:val="000000"/>
          <w:sz w:val="24"/>
          <w:szCs w:val="24"/>
        </w:rPr>
        <w:t xml:space="preserve">NOTICE OF INTENT TO HOLD A PUBLIC HEARING AND CONSIDER ADOPTION OF A PROPOSED IMPACT FEE FACILITIES PLAN AND A PROPOSED IMPACT FEE RESOLUTION AND TO ADOPT, ENACT, OR </w:t>
      </w:r>
      <w:r>
        <w:rPr>
          <w:sz w:val="24"/>
          <w:szCs w:val="24"/>
        </w:rPr>
        <w:t>MODIFY</w:t>
      </w:r>
      <w:r>
        <w:rPr>
          <w:color w:val="000000"/>
          <w:sz w:val="24"/>
          <w:szCs w:val="24"/>
        </w:rPr>
        <w:t xml:space="preserve">: AN IMPACT FEE FACILITIES PLAN, A WRITTEN IMPACT FEE ANALYSIS AND AN IMPACT FEE RESOLUTION FOR CULINARY WATER </w:t>
      </w:r>
    </w:p>
    <w:p w14:paraId="00000006" w14:textId="77777777" w:rsidR="009B5F02" w:rsidRDefault="009B5F02">
      <w:pPr>
        <w:pBdr>
          <w:top w:val="nil"/>
          <w:left w:val="nil"/>
          <w:bottom w:val="nil"/>
          <w:right w:val="nil"/>
          <w:between w:val="nil"/>
        </w:pBdr>
        <w:rPr>
          <w:color w:val="000000"/>
          <w:sz w:val="24"/>
          <w:szCs w:val="24"/>
        </w:rPr>
      </w:pPr>
    </w:p>
    <w:p w14:paraId="00000007" w14:textId="1AF67FB7" w:rsidR="009B5F02" w:rsidRDefault="00000000">
      <w:pPr>
        <w:jc w:val="both"/>
        <w:rPr>
          <w:sz w:val="24"/>
          <w:szCs w:val="24"/>
        </w:rPr>
      </w:pPr>
      <w:r>
        <w:rPr>
          <w:sz w:val="24"/>
          <w:szCs w:val="24"/>
        </w:rPr>
        <w:t xml:space="preserve">Notice is hereby given that </w:t>
      </w:r>
      <w:r>
        <w:t xml:space="preserve">West Corinne Water Company (Company) </w:t>
      </w:r>
      <w:r>
        <w:rPr>
          <w:sz w:val="24"/>
          <w:szCs w:val="24"/>
        </w:rPr>
        <w:t xml:space="preserve">has prepared an Impact Fee Facilities Plan (“IFFP”) and Impact Fee Analysis (“IFA”), including a summary of the impact fee analysis designed to be understood by a lay person, and a proposed impact fee resolution/impact fee enactment related to culinary water for the entire boundaries of the Company. Copies of all of the foregoing are available for public review by </w:t>
      </w:r>
      <w:r w:rsidR="00D0705A">
        <w:rPr>
          <w:sz w:val="24"/>
          <w:szCs w:val="24"/>
        </w:rPr>
        <w:t>appointment</w:t>
      </w:r>
      <w:r>
        <w:rPr>
          <w:sz w:val="24"/>
          <w:szCs w:val="24"/>
        </w:rPr>
        <w:t xml:space="preserve"> from 9:00 A.M. to 5:00 P.M., Monday through Friday, at the Company Offices at 4050 West Highway 13 Corinne, UT 84037, telephone (435) 720-3792, commencing on Thursday February 2, 2023. They also may be viewed on the Company’s website (westcorinnewater.com).  Notice is hereby given that the Company will hold a public hearing on Thursday, February 2, 2023, beginning at 7:00 P.M. or shortly thereafter, at the Bear River City Community Center. The purpose of the public hearing is to hear public comment, and to answer questions about, the proposed IFFP, IFA, and the proposed impact fee resolution/impact fee enactment, and to consider approval and adoption of the foregoing by the Board. All interested persons are invited to attend the hearing and make comments. All interested persons in attendance at the public hearing shall be given the opportunity to be heard. Written comments are welcome. The Company will make reasonable accommodations for disabled persons needing assistance to attend or to participate in the public hearing. Requests for assistance can be made by contacting the Company at </w:t>
      </w:r>
      <w:r>
        <w:rPr>
          <w:sz w:val="24"/>
          <w:szCs w:val="24"/>
          <w:u w:val="single"/>
        </w:rPr>
        <w:t>_435-720-3792</w:t>
      </w:r>
      <w:r>
        <w:rPr>
          <w:sz w:val="24"/>
          <w:szCs w:val="24"/>
        </w:rPr>
        <w:t xml:space="preserve"> at least three business days before the meeting.</w:t>
      </w:r>
    </w:p>
    <w:p w14:paraId="00000008" w14:textId="77777777" w:rsidR="009B5F02" w:rsidRDefault="009B5F02">
      <w:pPr>
        <w:pBdr>
          <w:top w:val="nil"/>
          <w:left w:val="nil"/>
          <w:bottom w:val="nil"/>
          <w:right w:val="nil"/>
          <w:between w:val="nil"/>
        </w:pBdr>
        <w:ind w:left="119" w:right="90"/>
        <w:rPr>
          <w:color w:val="000000"/>
          <w:sz w:val="24"/>
          <w:szCs w:val="24"/>
        </w:rPr>
      </w:pPr>
    </w:p>
    <w:p w14:paraId="00000009" w14:textId="77777777" w:rsidR="009B5F02" w:rsidRDefault="009B5F02">
      <w:pPr>
        <w:pBdr>
          <w:top w:val="nil"/>
          <w:left w:val="nil"/>
          <w:bottom w:val="nil"/>
          <w:right w:val="nil"/>
          <w:between w:val="nil"/>
        </w:pBdr>
        <w:ind w:left="119" w:right="90"/>
        <w:rPr>
          <w:color w:val="000000"/>
          <w:sz w:val="24"/>
          <w:szCs w:val="24"/>
        </w:rPr>
      </w:pPr>
    </w:p>
    <w:p w14:paraId="0000000A" w14:textId="77777777" w:rsidR="009B5F02" w:rsidRDefault="009B5F02">
      <w:pPr>
        <w:pBdr>
          <w:top w:val="nil"/>
          <w:left w:val="nil"/>
          <w:bottom w:val="nil"/>
          <w:right w:val="nil"/>
          <w:between w:val="nil"/>
        </w:pBdr>
        <w:rPr>
          <w:color w:val="000000"/>
          <w:sz w:val="24"/>
          <w:szCs w:val="24"/>
        </w:rPr>
      </w:pPr>
    </w:p>
    <w:sectPr w:rsidR="009B5F02">
      <w:pgSz w:w="12240" w:h="15840"/>
      <w:pgMar w:top="1360" w:right="1380" w:bottom="280" w:left="13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02"/>
    <w:rsid w:val="0041596C"/>
    <w:rsid w:val="009B5F02"/>
    <w:rsid w:val="00D0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6C05-757C-46D4-BC84-116313F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dahlf8CNgfEBRtv89zHW6mi9g==">AMUW2mXLhWO0kb5GzLceJPuRh4w2o7PPwo7o3vYoBF3h8IRc7qFk3Obzz3lCKF+M0M9MmKTJS/+5auvbbj/Ehr6Moy5xe8VvM14jOj/irW315/iqi5sKTjo=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Crowell</dc:creator>
  <cp:lastModifiedBy>Water</cp:lastModifiedBy>
  <cp:revision>3</cp:revision>
  <dcterms:created xsi:type="dcterms:W3CDTF">2023-01-12T16:37:00Z</dcterms:created>
  <dcterms:modified xsi:type="dcterms:W3CDTF">2023-01-12T16:37:00Z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15 for Word</vt:lpwstr>
  </property>
  <property fmtid="{D5CDD505-2E9C-101B-9397-08002B2CF9AE}" pid="4" name="LastSaved">
    <vt:filetime>2020-02-06T00:00:00Z</vt:filetime>
  </property>
</Properties>
</file>